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301" w:rsidRPr="00126511" w:rsidRDefault="00B87301" w:rsidP="00B87301">
      <w:pPr>
        <w:spacing w:line="276" w:lineRule="auto"/>
        <w:jc w:val="both"/>
        <w:rPr>
          <w:rFonts w:ascii="Georgia" w:hAnsi="Georgia"/>
          <w:lang w:eastAsia="mk-MK"/>
        </w:rPr>
      </w:pPr>
      <w:r>
        <w:rPr>
          <w:rFonts w:ascii="Georgia" w:hAnsi="Georgia"/>
          <w:b/>
          <w:bCs/>
          <w:color w:val="FF0000"/>
          <w:lang w:val="en-US" w:eastAsia="mk-MK"/>
        </w:rPr>
        <w:t>4</w:t>
      </w:r>
      <w:r w:rsidRPr="00366DE6">
        <w:rPr>
          <w:rFonts w:ascii="Georgia" w:hAnsi="Georgia"/>
          <w:b/>
          <w:bCs/>
          <w:color w:val="FF0000"/>
          <w:lang w:eastAsia="mk-MK"/>
        </w:rPr>
        <w:t>.</w:t>
      </w:r>
      <w:r w:rsidRPr="00366DE6">
        <w:rPr>
          <w:rFonts w:ascii="Georgia" w:hAnsi="Georgia" w:cs="SkolaSerifCnOffc"/>
          <w:b/>
          <w:bCs/>
          <w:color w:val="FF0000"/>
        </w:rPr>
        <w:t xml:space="preserve"> </w:t>
      </w:r>
      <w:r w:rsidRPr="00B0032B">
        <w:rPr>
          <w:rFonts w:ascii="Georgia" w:hAnsi="Georgia" w:cs="SkolaSerifCnOffc"/>
          <w:b/>
          <w:bCs/>
          <w:color w:val="FF0000"/>
        </w:rPr>
        <w:t>OBTAINING AND MAINTAINING LEGAL STATUS IN MACEDONIA</w:t>
      </w:r>
      <w:r w:rsidRPr="00366DE6">
        <w:rPr>
          <w:rFonts w:ascii="Georgia" w:hAnsi="Georgia"/>
          <w:b/>
          <w:bCs/>
          <w:color w:val="FF0000"/>
          <w:lang w:val="en-US" w:eastAsia="mk-MK"/>
        </w:rPr>
        <w:t xml:space="preserve">: </w:t>
      </w:r>
      <w:r w:rsidRPr="00366DE6">
        <w:rPr>
          <w:rFonts w:ascii="Georgia" w:hAnsi="Georgia"/>
          <w:lang w:eastAsia="mk-MK"/>
        </w:rPr>
        <w:t>Post-Enrollment.</w:t>
      </w:r>
    </w:p>
    <w:p w:rsidR="004E00AC" w:rsidRPr="00366DE6" w:rsidRDefault="00B87301" w:rsidP="004E00AC">
      <w:pPr>
        <w:spacing w:before="100" w:beforeAutospacing="1" w:after="100" w:afterAutospacing="1" w:line="276" w:lineRule="auto"/>
        <w:ind w:firstLine="720"/>
        <w:jc w:val="both"/>
        <w:rPr>
          <w:rFonts w:ascii="Georgia" w:hAnsi="Georgia"/>
          <w:lang w:eastAsia="mk-MK"/>
        </w:rPr>
      </w:pPr>
      <w:r w:rsidRPr="00126511">
        <w:rPr>
          <w:rFonts w:ascii="Georgia" w:hAnsi="Georgia"/>
          <w:lang w:eastAsia="mk-MK"/>
        </w:rPr>
        <w:t>Present your enr</w:t>
      </w:r>
      <w:bookmarkStart w:id="0" w:name="_GoBack"/>
      <w:bookmarkEnd w:id="0"/>
      <w:r w:rsidRPr="00126511">
        <w:rPr>
          <w:rFonts w:ascii="Georgia" w:hAnsi="Georgia"/>
          <w:lang w:eastAsia="mk-MK"/>
        </w:rPr>
        <w:t xml:space="preserve">ollment confirmation letter and signed housing rental contract at the </w:t>
      </w:r>
      <w:r w:rsidRPr="00126511">
        <w:rPr>
          <w:rFonts w:ascii="Georgia" w:hAnsi="Georgia"/>
          <w:b/>
          <w:bCs/>
          <w:lang w:eastAsia="mk-MK"/>
        </w:rPr>
        <w:t xml:space="preserve">Ministry of Interior Affairs </w:t>
      </w:r>
      <w:r w:rsidR="004E00AC" w:rsidRPr="00126511">
        <w:rPr>
          <w:rFonts w:ascii="Georgia" w:hAnsi="Georgia"/>
          <w:b/>
          <w:bCs/>
          <w:lang w:eastAsia="mk-MK"/>
        </w:rPr>
        <w:t>(M</w:t>
      </w:r>
      <w:r w:rsidR="004E00AC">
        <w:rPr>
          <w:rFonts w:ascii="Georgia" w:hAnsi="Georgia"/>
          <w:b/>
          <w:bCs/>
          <w:lang w:val="en-US" w:eastAsia="mk-MK"/>
        </w:rPr>
        <w:t>R</w:t>
      </w:r>
      <w:r w:rsidR="004E00AC" w:rsidRPr="00126511">
        <w:rPr>
          <w:rFonts w:ascii="Georgia" w:hAnsi="Georgia"/>
          <w:b/>
          <w:bCs/>
          <w:lang w:eastAsia="mk-MK"/>
        </w:rPr>
        <w:t xml:space="preserve">TV Building, </w:t>
      </w:r>
      <w:r w:rsidR="004E00AC" w:rsidRPr="00AC4761">
        <w:rPr>
          <w:rFonts w:ascii="Georgia" w:hAnsi="Georgia"/>
          <w:b/>
        </w:rPr>
        <w:t xml:space="preserve">8th and 9th </w:t>
      </w:r>
      <w:r w:rsidR="004E00AC" w:rsidRPr="00AC4761">
        <w:rPr>
          <w:rFonts w:ascii="Georgia" w:hAnsi="Georgia"/>
          <w:b/>
          <w:lang w:val="en-US"/>
        </w:rPr>
        <w:t>f</w:t>
      </w:r>
      <w:r w:rsidR="004E00AC" w:rsidRPr="00AC4761">
        <w:rPr>
          <w:rFonts w:ascii="Georgia" w:hAnsi="Georgia"/>
          <w:b/>
          <w:bCs/>
          <w:lang w:eastAsia="mk-MK"/>
        </w:rPr>
        <w:t xml:space="preserve">loor </w:t>
      </w:r>
      <w:r w:rsidR="004E00AC" w:rsidRPr="00126511">
        <w:rPr>
          <w:rFonts w:ascii="Georgia" w:hAnsi="Georgia"/>
          <w:b/>
          <w:bCs/>
          <w:lang w:eastAsia="mk-MK"/>
        </w:rPr>
        <w:t>– Foreigners Dept)</w:t>
      </w:r>
      <w:r w:rsidR="004E00AC" w:rsidRPr="00126511">
        <w:rPr>
          <w:rFonts w:ascii="Georgia" w:hAnsi="Georgia"/>
          <w:lang w:eastAsia="mk-MK"/>
        </w:rPr>
        <w:t>.</w:t>
      </w:r>
    </w:p>
    <w:p w:rsidR="00B87301" w:rsidRPr="00B87301" w:rsidRDefault="00B87301" w:rsidP="00B87301">
      <w:pPr>
        <w:spacing w:after="100" w:afterAutospacing="1" w:line="276" w:lineRule="auto"/>
        <w:ind w:firstLine="720"/>
        <w:jc w:val="both"/>
        <w:rPr>
          <w:rFonts w:ascii="Georgia" w:hAnsi="Georgia"/>
          <w:lang w:eastAsia="mk-MK"/>
        </w:rPr>
      </w:pPr>
      <w:r w:rsidRPr="00B0032B">
        <w:rPr>
          <w:rFonts w:ascii="Georgia" w:hAnsi="Georgia" w:cs="SkolaSerifCnOffc"/>
          <w:color w:val="000000"/>
        </w:rPr>
        <w:t>Аccording to the Law on Foreigners in the Republic of North Macedonia, temporary residence is granted to a foreigner who intends to stay in the Republic of North Macedonia for the purpose of schooling, studying or learning the language in which the teaching is conducted, and the request for approval of temporary residence is submitted to the Ministry of Interior</w:t>
      </w:r>
      <w:r>
        <w:rPr>
          <w:rFonts w:ascii="Georgia" w:hAnsi="Georgia" w:cs="SkolaSerifCnOffc"/>
          <w:color w:val="000000"/>
          <w:lang w:val="en-US"/>
        </w:rPr>
        <w:t xml:space="preserve"> Affairs</w:t>
      </w:r>
      <w:r w:rsidRPr="00B0032B">
        <w:rPr>
          <w:rFonts w:ascii="Georgia" w:hAnsi="Georgia" w:cs="SkolaSerifCnOffc"/>
          <w:color w:val="000000"/>
        </w:rPr>
        <w:t xml:space="preserve">. Temporary residence for the purpose of education or study is approved for a period of up to one year and it can be extended. </w:t>
      </w:r>
    </w:p>
    <w:p w:rsidR="00B87301" w:rsidRDefault="00B87301" w:rsidP="00B87301">
      <w:pPr>
        <w:autoSpaceDE w:val="0"/>
        <w:autoSpaceDN w:val="0"/>
        <w:adjustRightInd w:val="0"/>
        <w:spacing w:line="276" w:lineRule="auto"/>
        <w:ind w:firstLine="708"/>
        <w:jc w:val="both"/>
        <w:rPr>
          <w:rFonts w:ascii="Georgia" w:hAnsi="Georgia" w:cs="SkolaSerifCnOffc"/>
          <w:color w:val="000000"/>
        </w:rPr>
      </w:pPr>
      <w:r w:rsidRPr="00B0032B">
        <w:rPr>
          <w:rFonts w:ascii="Georgia" w:hAnsi="Georgia" w:cs="SkolaSerifCnOffc"/>
          <w:color w:val="000000"/>
        </w:rPr>
        <w:t>The request for approval of a temporary stay in the Republic of North Macedonia, as an accompanying document to the request for the issuance of a visa for the regulation of long-term stay (visa D).</w:t>
      </w:r>
      <w:r w:rsidRPr="00366DE6">
        <w:rPr>
          <w:rFonts w:ascii="Georgia" w:hAnsi="Georgia" w:cs="SkolaSerifCnOffc"/>
          <w:color w:val="000000"/>
          <w:lang w:val="en-US"/>
        </w:rPr>
        <w:t xml:space="preserve"> </w:t>
      </w:r>
      <w:r w:rsidRPr="00B0032B">
        <w:rPr>
          <w:rFonts w:ascii="Georgia" w:hAnsi="Georgia" w:cs="SkolaSerifCnOffc"/>
          <w:color w:val="000000"/>
        </w:rPr>
        <w:t xml:space="preserve"> </w:t>
      </w:r>
    </w:p>
    <w:p w:rsidR="00B87301" w:rsidRPr="00B0032B" w:rsidRDefault="00B87301" w:rsidP="00B87301">
      <w:pPr>
        <w:autoSpaceDE w:val="0"/>
        <w:autoSpaceDN w:val="0"/>
        <w:adjustRightInd w:val="0"/>
        <w:spacing w:line="276" w:lineRule="auto"/>
        <w:jc w:val="both"/>
        <w:rPr>
          <w:rFonts w:ascii="Georgia" w:hAnsi="Georgia" w:cs="SkolaSerifCnOffc"/>
          <w:color w:val="000000"/>
        </w:rPr>
      </w:pPr>
    </w:p>
    <w:p w:rsidR="00B87301" w:rsidRDefault="00B87301" w:rsidP="00B87301">
      <w:pPr>
        <w:autoSpaceDE w:val="0"/>
        <w:autoSpaceDN w:val="0"/>
        <w:adjustRightInd w:val="0"/>
        <w:spacing w:line="276" w:lineRule="auto"/>
        <w:ind w:left="720"/>
        <w:jc w:val="both"/>
        <w:rPr>
          <w:rFonts w:ascii="Georgia" w:hAnsi="Georgia" w:cs="SkolaSerifCnOffc"/>
          <w:b/>
          <w:bCs/>
          <w:color w:val="000000"/>
        </w:rPr>
      </w:pPr>
      <w:r w:rsidRPr="00B0032B">
        <w:rPr>
          <w:rFonts w:ascii="Georgia" w:hAnsi="Georgia" w:cs="SkolaSerifCnOffc"/>
          <w:b/>
          <w:bCs/>
          <w:color w:val="000000"/>
        </w:rPr>
        <w:t xml:space="preserve">Regulating temporary stay </w:t>
      </w:r>
    </w:p>
    <w:p w:rsidR="00B87301" w:rsidRPr="00B0032B" w:rsidRDefault="00B87301" w:rsidP="00B87301">
      <w:pPr>
        <w:autoSpaceDE w:val="0"/>
        <w:autoSpaceDN w:val="0"/>
        <w:adjustRightInd w:val="0"/>
        <w:spacing w:line="276" w:lineRule="auto"/>
        <w:ind w:left="720"/>
        <w:jc w:val="both"/>
        <w:rPr>
          <w:rFonts w:ascii="Georgia" w:hAnsi="Georgia" w:cs="SkolaSerifCnOffc"/>
          <w:color w:val="000000"/>
        </w:rPr>
      </w:pPr>
    </w:p>
    <w:p w:rsidR="00B87301" w:rsidRDefault="00B87301" w:rsidP="00B87301">
      <w:pPr>
        <w:autoSpaceDE w:val="0"/>
        <w:autoSpaceDN w:val="0"/>
        <w:adjustRightInd w:val="0"/>
        <w:spacing w:line="276" w:lineRule="auto"/>
        <w:ind w:firstLine="708"/>
        <w:jc w:val="both"/>
        <w:rPr>
          <w:rFonts w:ascii="Georgia" w:hAnsi="Georgia" w:cs="SkolaSerifCnOffc"/>
          <w:color w:val="000000"/>
          <w:lang w:val="en-US"/>
        </w:rPr>
      </w:pPr>
      <w:r w:rsidRPr="00B0032B">
        <w:rPr>
          <w:rFonts w:ascii="Georgia" w:hAnsi="Georgia" w:cs="SkolaSerifCnOffc"/>
          <w:color w:val="000000"/>
        </w:rPr>
        <w:t>The procedure for the request for approval of a temporary stay in the Republic of North Macedonia, as an accompanying document to the request for the issuance of a visa for the regulation of long-term stay (</w:t>
      </w:r>
      <w:r>
        <w:rPr>
          <w:rFonts w:ascii="Georgia" w:hAnsi="Georgia" w:cs="SkolaSerifCnOffc"/>
          <w:color w:val="000000"/>
        </w:rPr>
        <w:t>visa D)</w:t>
      </w:r>
      <w:r>
        <w:rPr>
          <w:rFonts w:ascii="Georgia" w:hAnsi="Georgia" w:cs="SkolaSerifCnOffc"/>
          <w:color w:val="000000"/>
          <w:lang w:val="en-US"/>
        </w:rPr>
        <w:t xml:space="preserve">. </w:t>
      </w:r>
    </w:p>
    <w:p w:rsidR="00B87301" w:rsidRPr="00B0032B" w:rsidRDefault="00B87301" w:rsidP="00B87301">
      <w:pPr>
        <w:autoSpaceDE w:val="0"/>
        <w:autoSpaceDN w:val="0"/>
        <w:adjustRightInd w:val="0"/>
        <w:spacing w:line="276" w:lineRule="auto"/>
        <w:ind w:firstLine="708"/>
        <w:jc w:val="both"/>
        <w:rPr>
          <w:rFonts w:ascii="Georgia" w:hAnsi="Georgia" w:cs="SkolaSerifCnOffc"/>
          <w:color w:val="000000"/>
        </w:rPr>
      </w:pPr>
      <w:r w:rsidRPr="00B0032B">
        <w:rPr>
          <w:rFonts w:ascii="Georgia" w:hAnsi="Georgia" w:cs="SkolaSerifCnOffc"/>
          <w:color w:val="000000"/>
        </w:rPr>
        <w:t xml:space="preserve">A temporary residence permit will be issued on the basis of a request from a foreigner who intends to stay in the Republic of Macedonia. The request for a temporary residence permit is submitted by the foreigner to the diplomatic and consular office of the Republic of Macedonia abroad. </w:t>
      </w:r>
    </w:p>
    <w:p w:rsidR="00B87301" w:rsidRPr="00B0032B" w:rsidRDefault="00B87301" w:rsidP="00B87301">
      <w:pPr>
        <w:numPr>
          <w:ilvl w:val="0"/>
          <w:numId w:val="3"/>
        </w:numPr>
        <w:autoSpaceDE w:val="0"/>
        <w:autoSpaceDN w:val="0"/>
        <w:adjustRightInd w:val="0"/>
        <w:spacing w:after="55" w:line="276" w:lineRule="auto"/>
        <w:jc w:val="both"/>
        <w:rPr>
          <w:rFonts w:ascii="Georgia" w:hAnsi="Georgia" w:cs="SkolaSerifCnOffc"/>
          <w:color w:val="000000"/>
        </w:rPr>
      </w:pPr>
      <w:r w:rsidRPr="00B0032B">
        <w:rPr>
          <w:rFonts w:ascii="Georgia" w:hAnsi="Georgia" w:cs="SkolaSerifCnOffc"/>
          <w:color w:val="000000"/>
        </w:rPr>
        <w:t xml:space="preserve">The applicant for a temporary residence permit is obliged to contact the competent authority in person for a conversation. </w:t>
      </w:r>
    </w:p>
    <w:p w:rsidR="00B87301" w:rsidRPr="00B0032B" w:rsidRDefault="00B87301" w:rsidP="00B87301">
      <w:pPr>
        <w:numPr>
          <w:ilvl w:val="0"/>
          <w:numId w:val="3"/>
        </w:numPr>
        <w:autoSpaceDE w:val="0"/>
        <w:autoSpaceDN w:val="0"/>
        <w:adjustRightInd w:val="0"/>
        <w:spacing w:line="276" w:lineRule="auto"/>
        <w:jc w:val="both"/>
        <w:rPr>
          <w:rFonts w:ascii="Georgia" w:hAnsi="Georgia" w:cs="SkolaSerifCnOffc"/>
          <w:color w:val="000000"/>
        </w:rPr>
      </w:pPr>
      <w:r w:rsidRPr="00B0032B">
        <w:rPr>
          <w:rFonts w:ascii="Georgia" w:hAnsi="Georgia" w:cs="SkolaSerifCnOffc"/>
          <w:color w:val="000000"/>
        </w:rPr>
        <w:t>The request must specify the purpose and circumstances of the intended stay in the Republic of Macedonia which must not change during the procedure.</w:t>
      </w:r>
      <w:r>
        <w:rPr>
          <w:rFonts w:ascii="Georgia" w:hAnsi="Georgia" w:cs="SkolaSerifCnOffc"/>
          <w:color w:val="000000"/>
          <w:lang w:val="en-US"/>
        </w:rPr>
        <w:t xml:space="preserve"> </w:t>
      </w:r>
      <w:r w:rsidRPr="00B0032B">
        <w:rPr>
          <w:rFonts w:ascii="Georgia" w:hAnsi="Georgia" w:cs="SkolaSerifCnOffc"/>
          <w:color w:val="000000"/>
        </w:rPr>
        <w:t xml:space="preserve">By requesting a temporary residence permit, the foreigner is obliged to submit a valid and recognised travel document or a certified transcript of which is at least three months longer from the time provided for stay in the Republic of Macedonia and evidence that the conditions for issuing a temporary residence permit have been met. </w:t>
      </w:r>
    </w:p>
    <w:p w:rsidR="00B87301" w:rsidRDefault="00B87301" w:rsidP="00B87301">
      <w:pPr>
        <w:spacing w:line="276" w:lineRule="auto"/>
        <w:jc w:val="both"/>
        <w:rPr>
          <w:rFonts w:ascii="Georgia" w:hAnsi="Georgia"/>
        </w:rPr>
      </w:pPr>
    </w:p>
    <w:p w:rsidR="00B87301" w:rsidRDefault="00B87301" w:rsidP="00B87301">
      <w:pPr>
        <w:pStyle w:val="Default"/>
        <w:spacing w:line="276" w:lineRule="auto"/>
        <w:ind w:firstLine="708"/>
        <w:jc w:val="both"/>
        <w:rPr>
          <w:rFonts w:ascii="Georgia" w:hAnsi="Georgia"/>
          <w:b/>
          <w:bCs/>
        </w:rPr>
      </w:pPr>
      <w:r w:rsidRPr="00366DE6">
        <w:rPr>
          <w:rFonts w:ascii="Georgia" w:hAnsi="Georgia"/>
          <w:b/>
          <w:bCs/>
        </w:rPr>
        <w:t xml:space="preserve">Check-in </w:t>
      </w:r>
    </w:p>
    <w:p w:rsidR="00B87301" w:rsidRPr="00366DE6" w:rsidRDefault="00B87301" w:rsidP="00B87301">
      <w:pPr>
        <w:pStyle w:val="Default"/>
        <w:spacing w:line="276" w:lineRule="auto"/>
        <w:ind w:firstLine="708"/>
        <w:jc w:val="both"/>
        <w:rPr>
          <w:rFonts w:ascii="Georgia" w:hAnsi="Georgia"/>
        </w:rPr>
      </w:pPr>
    </w:p>
    <w:p w:rsidR="004E00AC" w:rsidRDefault="00B87301" w:rsidP="00B87301">
      <w:pPr>
        <w:spacing w:line="276" w:lineRule="auto"/>
        <w:ind w:firstLine="708"/>
        <w:jc w:val="both"/>
        <w:rPr>
          <w:rFonts w:ascii="Georgia" w:hAnsi="Georgia"/>
          <w:lang w:val="en-US"/>
        </w:rPr>
      </w:pPr>
      <w:r w:rsidRPr="00366DE6">
        <w:rPr>
          <w:rFonts w:ascii="Georgia" w:hAnsi="Georgia"/>
        </w:rPr>
        <w:t>After enrolment, the faculty issued the student with confirmation that he was enrolled in the appropriate study program.</w:t>
      </w:r>
      <w:r>
        <w:rPr>
          <w:rFonts w:ascii="Georgia" w:hAnsi="Georgia"/>
          <w:lang w:val="en-US"/>
        </w:rPr>
        <w:t xml:space="preserve"> </w:t>
      </w:r>
      <w:r w:rsidRPr="00366DE6">
        <w:rPr>
          <w:rFonts w:ascii="Georgia" w:hAnsi="Georgia"/>
        </w:rPr>
        <w:t xml:space="preserve">With this confirmation, and by contract for rented apartment/secured accommodation, the student applies to the </w:t>
      </w:r>
      <w:r>
        <w:rPr>
          <w:rFonts w:ascii="Georgia" w:hAnsi="Georgia"/>
          <w:lang w:val="en-US"/>
        </w:rPr>
        <w:t xml:space="preserve">Ministry of Interior Affairs. </w:t>
      </w:r>
    </w:p>
    <w:p w:rsidR="00E641FD" w:rsidRPr="00B87301" w:rsidRDefault="00B87301" w:rsidP="00B87301">
      <w:pPr>
        <w:spacing w:line="276" w:lineRule="auto"/>
        <w:ind w:firstLine="708"/>
        <w:jc w:val="both"/>
        <w:rPr>
          <w:lang w:val="en-US"/>
        </w:rPr>
      </w:pPr>
      <w:r w:rsidRPr="007737DE">
        <w:rPr>
          <w:rFonts w:ascii="Georgia" w:hAnsi="Georgia"/>
          <w:b/>
          <w:color w:val="FF0000"/>
          <w:lang w:val="en-US"/>
        </w:rPr>
        <w:lastRenderedPageBreak/>
        <w:t>P</w:t>
      </w:r>
      <w:r w:rsidRPr="004F3BCA">
        <w:rPr>
          <w:rFonts w:ascii="Georgia" w:hAnsi="Georgia"/>
          <w:b/>
          <w:color w:val="FF0000"/>
        </w:rPr>
        <w:t>lease note that the confirmation of enrollment can only be issued after the enrollment process at the Faculty has been successfully completed.</w:t>
      </w:r>
      <w:r>
        <w:rPr>
          <w:rFonts w:ascii="Georgia" w:hAnsi="Georgia"/>
          <w:b/>
          <w:color w:val="FF0000"/>
          <w:lang w:val="en-US"/>
        </w:rPr>
        <w:t xml:space="preserve"> </w:t>
      </w:r>
    </w:p>
    <w:sectPr w:rsidR="00E641FD" w:rsidRPr="00B87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kolaSerifCnOffc">
    <w:altName w:val="Times New Roman"/>
    <w:charset w:val="CC"/>
    <w:family w:val="auto"/>
    <w:pitch w:val="variable"/>
    <w:sig w:usb0="00000001" w:usb1="5000204A" w:usb2="00000000" w:usb3="00000000" w:csb0="00000087"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7A6238"/>
    <w:multiLevelType w:val="hybridMultilevel"/>
    <w:tmpl w:val="02E116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A52A9E9"/>
    <w:multiLevelType w:val="hybridMultilevel"/>
    <w:tmpl w:val="8D08F2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1075A90"/>
    <w:multiLevelType w:val="hybridMultilevel"/>
    <w:tmpl w:val="578270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D8"/>
    <w:rsid w:val="00003DB5"/>
    <w:rsid w:val="000F23D8"/>
    <w:rsid w:val="002A3D49"/>
    <w:rsid w:val="004C44B9"/>
    <w:rsid w:val="004E00AC"/>
    <w:rsid w:val="00B87301"/>
    <w:rsid w:val="00E641F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7B22"/>
  <w15:chartTrackingRefBased/>
  <w15:docId w15:val="{020BFBC7-685C-4DED-9AC3-DF58C665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3D8"/>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23D8"/>
    <w:pPr>
      <w:autoSpaceDE w:val="0"/>
      <w:autoSpaceDN w:val="0"/>
      <w:adjustRightInd w:val="0"/>
      <w:spacing w:after="0" w:line="240" w:lineRule="auto"/>
    </w:pPr>
    <w:rPr>
      <w:rFonts w:ascii="SkolaSerifCnOffc" w:eastAsia="Calibri" w:hAnsi="SkolaSerifCnOffc" w:cs="SkolaSerifCnOff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2026-08-03T21:29:00Z</dcterms:created>
  <dcterms:modified xsi:type="dcterms:W3CDTF">2026-08-03T21:33:00Z</dcterms:modified>
</cp:coreProperties>
</file>