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"/>
        <w:gridCol w:w="993"/>
        <w:gridCol w:w="756"/>
        <w:gridCol w:w="661"/>
        <w:gridCol w:w="502"/>
        <w:gridCol w:w="1057"/>
        <w:gridCol w:w="1134"/>
        <w:gridCol w:w="1417"/>
      </w:tblGrid>
      <w:tr w:rsidR="0029636B" w:rsidRPr="006A4E6E" w:rsidTr="0029636B">
        <w:trPr>
          <w:trHeight w:val="1691"/>
        </w:trPr>
        <w:tc>
          <w:tcPr>
            <w:tcW w:w="2835" w:type="dxa"/>
            <w:shd w:val="clear" w:color="auto" w:fill="F6CAAC"/>
          </w:tcPr>
          <w:p w:rsidR="0029636B" w:rsidRPr="006A4E6E" w:rsidRDefault="0029636B" w:rsidP="006A4E6E">
            <w:pPr>
              <w:pStyle w:val="TableParagraph"/>
              <w:rPr>
                <w:rFonts w:ascii="Georgia" w:hAnsi="Georgia"/>
                <w:sz w:val="15"/>
              </w:rPr>
            </w:pPr>
          </w:p>
          <w:p w:rsidR="0029636B" w:rsidRPr="006A4E6E" w:rsidRDefault="0029636B" w:rsidP="006A4E6E">
            <w:pPr>
              <w:pStyle w:val="TableParagraph"/>
              <w:spacing w:before="167"/>
              <w:rPr>
                <w:rFonts w:ascii="Georgia" w:hAnsi="Georgia"/>
                <w:sz w:val="15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106" w:right="96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pacing w:val="-2"/>
                <w:sz w:val="15"/>
              </w:rPr>
              <w:t>ФАКУЛТЕТИ</w:t>
            </w:r>
          </w:p>
          <w:p w:rsidR="0029636B" w:rsidRPr="006A4E6E" w:rsidRDefault="0029636B" w:rsidP="006A4E6E">
            <w:pPr>
              <w:pStyle w:val="TableParagraph"/>
              <w:spacing w:before="16"/>
              <w:ind w:left="107" w:right="96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pacing w:val="-6"/>
                <w:sz w:val="15"/>
              </w:rPr>
              <w:t>-</w:t>
            </w:r>
            <w:r w:rsidRPr="006A4E6E">
              <w:rPr>
                <w:rFonts w:ascii="Georgia" w:hAnsi="Georgia"/>
                <w:b/>
                <w:spacing w:val="-2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6"/>
                <w:sz w:val="15"/>
              </w:rPr>
              <w:t>СТУДИСКИ</w:t>
            </w:r>
            <w:r w:rsidRPr="006A4E6E">
              <w:rPr>
                <w:rFonts w:ascii="Georgia" w:hAnsi="Georgia"/>
                <w:b/>
                <w:spacing w:val="-3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6"/>
                <w:sz w:val="15"/>
              </w:rPr>
              <w:t>ПРОГРАМИ</w:t>
            </w:r>
            <w:r w:rsidRPr="006A4E6E">
              <w:rPr>
                <w:rFonts w:ascii="Georgia" w:hAnsi="Georgia"/>
                <w:b/>
                <w:spacing w:val="-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10"/>
                <w:sz w:val="15"/>
              </w:rPr>
              <w:t>-</w:t>
            </w:r>
          </w:p>
        </w:tc>
        <w:tc>
          <w:tcPr>
            <w:tcW w:w="1134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spacing w:before="109" w:line="264" w:lineRule="auto"/>
              <w:ind w:left="113" w:right="152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90"/>
                <w:sz w:val="15"/>
              </w:rPr>
              <w:t>Редовни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(кои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се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финансираат</w:t>
            </w:r>
            <w:r w:rsidRPr="006A4E6E">
              <w:rPr>
                <w:rFonts w:ascii="Georgia" w:hAnsi="Georgia"/>
                <w:b/>
                <w:spacing w:val="1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5"/>
                <w:w w:val="95"/>
                <w:sz w:val="15"/>
              </w:rPr>
              <w:t>од</w:t>
            </w:r>
          </w:p>
          <w:p w:rsidR="0029636B" w:rsidRPr="006A4E6E" w:rsidRDefault="0029636B" w:rsidP="006A4E6E">
            <w:pPr>
              <w:pStyle w:val="TableParagraph"/>
              <w:spacing w:before="4" w:line="149" w:lineRule="exact"/>
              <w:ind w:left="165"/>
              <w:jc w:val="center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90"/>
                <w:sz w:val="15"/>
              </w:rPr>
              <w:t>Буџетот</w:t>
            </w:r>
            <w:r w:rsidRPr="006A4E6E">
              <w:rPr>
                <w:rFonts w:ascii="Georgia" w:hAnsi="Georgia"/>
                <w:b/>
                <w:spacing w:val="-2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на</w:t>
            </w:r>
            <w:r w:rsidRPr="006A4E6E">
              <w:rPr>
                <w:rFonts w:ascii="Georgia" w:hAnsi="Georgia"/>
                <w:b/>
                <w:spacing w:val="-2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4"/>
                <w:w w:val="90"/>
                <w:sz w:val="15"/>
              </w:rPr>
              <w:t>РСМ)</w:t>
            </w:r>
          </w:p>
        </w:tc>
        <w:tc>
          <w:tcPr>
            <w:tcW w:w="993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spacing w:before="107" w:line="268" w:lineRule="auto"/>
              <w:ind w:left="113" w:right="202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z w:val="15"/>
              </w:rPr>
              <w:t>Износ</w:t>
            </w:r>
            <w:r w:rsidRPr="006A4E6E">
              <w:rPr>
                <w:rFonts w:ascii="Georgia" w:hAnsi="Georgia"/>
                <w:b/>
                <w:spacing w:val="-9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на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w w:val="90"/>
                <w:sz w:val="15"/>
              </w:rPr>
              <w:t>партиципација</w:t>
            </w:r>
          </w:p>
          <w:p w:rsidR="0029636B" w:rsidRPr="006A4E6E" w:rsidRDefault="0029636B" w:rsidP="006A4E6E">
            <w:pPr>
              <w:pStyle w:val="TableParagraph"/>
              <w:spacing w:line="173" w:lineRule="exact"/>
              <w:jc w:val="center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85"/>
                <w:sz w:val="15"/>
              </w:rPr>
              <w:t>(во</w:t>
            </w:r>
            <w:r w:rsidRPr="006A4E6E">
              <w:rPr>
                <w:rFonts w:ascii="Georgia" w:hAnsi="Georgia"/>
                <w:b/>
                <w:spacing w:val="-1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85"/>
                <w:sz w:val="15"/>
              </w:rPr>
              <w:t>евра</w:t>
            </w:r>
            <w:r w:rsidRPr="006A4E6E">
              <w:rPr>
                <w:rFonts w:ascii="Georgia" w:hAnsi="Georgia"/>
                <w:b/>
                <w:spacing w:val="-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85"/>
                <w:sz w:val="15"/>
              </w:rPr>
              <w:t>-</w:t>
            </w:r>
            <w:r w:rsidRPr="006A4E6E">
              <w:rPr>
                <w:rFonts w:ascii="Georgia" w:hAnsi="Georgia"/>
                <w:b/>
                <w:spacing w:val="-5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w w:val="85"/>
                <w:sz w:val="15"/>
              </w:rPr>
              <w:t>годишно)</w:t>
            </w:r>
          </w:p>
        </w:tc>
        <w:tc>
          <w:tcPr>
            <w:tcW w:w="756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spacing w:before="152" w:line="268" w:lineRule="auto"/>
              <w:ind w:left="113" w:right="323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pacing w:val="-6"/>
                <w:sz w:val="15"/>
              </w:rPr>
              <w:t>Редовни</w:t>
            </w:r>
            <w:r w:rsidRPr="006A4E6E">
              <w:rPr>
                <w:rFonts w:ascii="Georgia" w:hAnsi="Georgia"/>
                <w:b/>
                <w:spacing w:val="-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6"/>
                <w:sz w:val="15"/>
              </w:rPr>
              <w:t>со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w w:val="90"/>
                <w:sz w:val="15"/>
              </w:rPr>
              <w:t>школарина</w:t>
            </w:r>
          </w:p>
        </w:tc>
        <w:tc>
          <w:tcPr>
            <w:tcW w:w="661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spacing w:before="107" w:line="268" w:lineRule="auto"/>
              <w:ind w:left="83" w:hanging="65"/>
              <w:jc w:val="center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90"/>
                <w:sz w:val="15"/>
              </w:rPr>
              <w:t>Износ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на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школарина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(во</w:t>
            </w:r>
            <w:r w:rsidRPr="006A4E6E">
              <w:rPr>
                <w:rFonts w:ascii="Georgia" w:hAnsi="Georgia"/>
                <w:b/>
                <w:spacing w:val="-4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евра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-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годишно)</w:t>
            </w:r>
          </w:p>
        </w:tc>
        <w:tc>
          <w:tcPr>
            <w:tcW w:w="502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ind w:left="113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pacing w:val="-2"/>
                <w:sz w:val="15"/>
              </w:rPr>
              <w:t>Вонредни</w:t>
            </w:r>
          </w:p>
        </w:tc>
        <w:tc>
          <w:tcPr>
            <w:tcW w:w="1057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spacing w:before="108" w:line="266" w:lineRule="auto"/>
              <w:ind w:left="4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90"/>
                <w:sz w:val="15"/>
              </w:rPr>
              <w:t>Износ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на</w:t>
            </w:r>
            <w:r w:rsidRPr="006A4E6E">
              <w:rPr>
                <w:rFonts w:ascii="Georgia" w:hAnsi="Georgia"/>
                <w:b/>
                <w:spacing w:val="1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школарина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за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вонредни сту-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денти (во</w:t>
            </w:r>
            <w:r w:rsidRPr="006A4E6E">
              <w:rPr>
                <w:rFonts w:ascii="Georgia" w:hAnsi="Georgia"/>
                <w:b/>
                <w:spacing w:val="-2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евра</w:t>
            </w:r>
            <w:r w:rsidRPr="006A4E6E">
              <w:rPr>
                <w:rFonts w:ascii="Georgia" w:hAnsi="Georgia"/>
                <w:b/>
                <w:spacing w:val="-1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-</w:t>
            </w:r>
          </w:p>
          <w:p w:rsidR="0029636B" w:rsidRPr="006A4E6E" w:rsidRDefault="0029636B" w:rsidP="006A4E6E">
            <w:pPr>
              <w:pStyle w:val="TableParagraph"/>
              <w:spacing w:before="3" w:line="163" w:lineRule="exact"/>
              <w:jc w:val="center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pacing w:val="-2"/>
                <w:w w:val="95"/>
                <w:sz w:val="15"/>
              </w:rPr>
              <w:t>годишно)</w:t>
            </w:r>
          </w:p>
        </w:tc>
        <w:tc>
          <w:tcPr>
            <w:tcW w:w="1134" w:type="dxa"/>
            <w:shd w:val="clear" w:color="auto" w:fill="F6CAAC"/>
            <w:textDirection w:val="btLr"/>
          </w:tcPr>
          <w:p w:rsidR="0029636B" w:rsidRDefault="0029636B" w:rsidP="006A4E6E">
            <w:pPr>
              <w:pStyle w:val="TableParagraph"/>
              <w:spacing w:line="264" w:lineRule="auto"/>
              <w:ind w:left="113"/>
              <w:rPr>
                <w:rFonts w:ascii="Georgia" w:hAnsi="Georgia"/>
                <w:b/>
                <w:w w:val="90"/>
                <w:sz w:val="15"/>
              </w:rPr>
            </w:pPr>
          </w:p>
          <w:p w:rsidR="0029636B" w:rsidRPr="006A4E6E" w:rsidRDefault="0029636B" w:rsidP="006A4E6E">
            <w:pPr>
              <w:pStyle w:val="TableParagraph"/>
              <w:spacing w:line="264" w:lineRule="auto"/>
              <w:ind w:left="113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90"/>
                <w:sz w:val="15"/>
              </w:rPr>
              <w:t>Студенти</w:t>
            </w:r>
            <w:r w:rsidRPr="006A4E6E">
              <w:rPr>
                <w:rFonts w:ascii="Georgia" w:hAnsi="Georgia"/>
                <w:b/>
                <w:spacing w:val="-5"/>
                <w:w w:val="9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15"/>
              </w:rPr>
              <w:t>-странски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sz w:val="15"/>
              </w:rPr>
              <w:t>државјани</w:t>
            </w:r>
          </w:p>
        </w:tc>
        <w:tc>
          <w:tcPr>
            <w:tcW w:w="1417" w:type="dxa"/>
            <w:shd w:val="clear" w:color="auto" w:fill="F6CAAC"/>
            <w:textDirection w:val="btLr"/>
          </w:tcPr>
          <w:p w:rsidR="0029636B" w:rsidRPr="006A4E6E" w:rsidRDefault="0029636B" w:rsidP="006A4E6E">
            <w:pPr>
              <w:pStyle w:val="TableParagraph"/>
              <w:spacing w:before="111" w:line="252" w:lineRule="auto"/>
              <w:ind w:left="38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sz w:val="15"/>
              </w:rPr>
              <w:t>Школарина</w:t>
            </w:r>
            <w:r w:rsidRPr="006A4E6E">
              <w:rPr>
                <w:rFonts w:ascii="Georgia" w:hAnsi="Georgia"/>
                <w:b/>
                <w:spacing w:val="-9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z w:val="15"/>
              </w:rPr>
              <w:t>за</w:t>
            </w:r>
            <w:r w:rsidRPr="006A4E6E">
              <w:rPr>
                <w:rFonts w:ascii="Georgia" w:hAnsi="Georgia"/>
                <w:b/>
                <w:spacing w:val="40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95"/>
                <w:sz w:val="15"/>
              </w:rPr>
              <w:t>странски</w:t>
            </w:r>
            <w:r w:rsidRPr="006A4E6E">
              <w:rPr>
                <w:rFonts w:ascii="Georgia" w:hAnsi="Georgia"/>
                <w:b/>
                <w:spacing w:val="3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w w:val="90"/>
                <w:sz w:val="15"/>
              </w:rPr>
              <w:t>студенти</w:t>
            </w:r>
          </w:p>
          <w:p w:rsidR="0029636B" w:rsidRPr="006A4E6E" w:rsidRDefault="0029636B" w:rsidP="006A4E6E">
            <w:pPr>
              <w:pStyle w:val="TableParagraph"/>
              <w:spacing w:before="3" w:line="170" w:lineRule="exact"/>
              <w:ind w:left="74"/>
              <w:jc w:val="center"/>
              <w:rPr>
                <w:rFonts w:ascii="Georgia" w:hAnsi="Georgia"/>
                <w:b/>
                <w:sz w:val="15"/>
              </w:rPr>
            </w:pPr>
            <w:r w:rsidRPr="006A4E6E">
              <w:rPr>
                <w:rFonts w:ascii="Georgia" w:hAnsi="Georgia"/>
                <w:b/>
                <w:w w:val="85"/>
                <w:sz w:val="15"/>
              </w:rPr>
              <w:t>(во</w:t>
            </w:r>
            <w:r w:rsidRPr="006A4E6E">
              <w:rPr>
                <w:rFonts w:ascii="Georgia" w:hAnsi="Georgia"/>
                <w:b/>
                <w:spacing w:val="-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85"/>
                <w:sz w:val="15"/>
              </w:rPr>
              <w:t>евра</w:t>
            </w:r>
            <w:r w:rsidRPr="006A4E6E">
              <w:rPr>
                <w:rFonts w:ascii="Georgia" w:hAnsi="Georgia"/>
                <w:b/>
                <w:spacing w:val="-4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w w:val="85"/>
                <w:sz w:val="15"/>
              </w:rPr>
              <w:t>-</w:t>
            </w:r>
            <w:r w:rsidRPr="006A4E6E">
              <w:rPr>
                <w:rFonts w:ascii="Georgia" w:hAnsi="Georgia"/>
                <w:b/>
                <w:spacing w:val="-3"/>
                <w:sz w:val="15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w w:val="85"/>
                <w:sz w:val="15"/>
              </w:rPr>
              <w:t>годишно)</w:t>
            </w:r>
          </w:p>
        </w:tc>
      </w:tr>
      <w:tr w:rsidR="0029636B" w:rsidRPr="006A4E6E" w:rsidTr="0029636B">
        <w:trPr>
          <w:trHeight w:val="542"/>
        </w:trPr>
        <w:tc>
          <w:tcPr>
            <w:tcW w:w="2835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3" w:line="244" w:lineRule="auto"/>
              <w:ind w:left="866" w:hanging="507"/>
              <w:rPr>
                <w:rFonts w:ascii="Georgia" w:hAnsi="Georgia"/>
                <w:b/>
                <w:sz w:val="20"/>
                <w:szCs w:val="20"/>
              </w:rPr>
            </w:pPr>
            <w:r w:rsidRPr="006A4E6E">
              <w:rPr>
                <w:rFonts w:ascii="Georgia" w:hAnsi="Georgia"/>
                <w:b/>
                <w:w w:val="90"/>
                <w:sz w:val="20"/>
                <w:szCs w:val="20"/>
              </w:rPr>
              <w:t>Факултет</w:t>
            </w:r>
            <w:r w:rsidRPr="006A4E6E">
              <w:rPr>
                <w:rFonts w:ascii="Georgia" w:hAnsi="Georgia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20"/>
                <w:szCs w:val="20"/>
              </w:rPr>
              <w:t>за</w:t>
            </w:r>
            <w:r w:rsidRPr="006A4E6E">
              <w:rPr>
                <w:rFonts w:ascii="Georgia" w:hAnsi="Georgia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b/>
                <w:w w:val="90"/>
                <w:sz w:val="20"/>
                <w:szCs w:val="20"/>
              </w:rPr>
              <w:t>ветеринарна</w:t>
            </w:r>
            <w:r w:rsidRPr="006A4E6E">
              <w:rPr>
                <w:rFonts w:ascii="Georgia" w:hAnsi="Georgia"/>
                <w:b/>
                <w:spacing w:val="4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b/>
                <w:spacing w:val="-2"/>
                <w:sz w:val="20"/>
                <w:szCs w:val="20"/>
              </w:rPr>
              <w:t>медицина</w:t>
            </w:r>
          </w:p>
          <w:p w:rsidR="0029636B" w:rsidRPr="006A4E6E" w:rsidRDefault="0029636B" w:rsidP="006A4E6E">
            <w:pPr>
              <w:pStyle w:val="TableParagraph"/>
              <w:spacing w:before="4" w:line="156" w:lineRule="exact"/>
              <w:ind w:left="304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w w:val="90"/>
                <w:sz w:val="20"/>
                <w:szCs w:val="20"/>
              </w:rPr>
              <w:t>(ул.</w:t>
            </w:r>
            <w:r w:rsidRPr="006A4E6E">
              <w:rPr>
                <w:rFonts w:ascii="Georgia" w:hAnsi="Georgia"/>
                <w:spacing w:val="7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„Лазар</w:t>
            </w:r>
            <w:r w:rsidRPr="006A4E6E">
              <w:rPr>
                <w:rFonts w:ascii="Georgia" w:hAnsi="Georgia"/>
                <w:spacing w:val="7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Поп-Трајков“</w:t>
            </w:r>
            <w:r w:rsidRPr="006A4E6E">
              <w:rPr>
                <w:rFonts w:ascii="Georgia" w:hAnsi="Georgia"/>
                <w:spacing w:val="6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5-</w:t>
            </w:r>
            <w:r w:rsidRPr="006A4E6E">
              <w:rPr>
                <w:rFonts w:ascii="Georgia" w:hAnsi="Georgia"/>
                <w:spacing w:val="-5"/>
                <w:w w:val="90"/>
                <w:sz w:val="20"/>
                <w:szCs w:val="20"/>
              </w:rPr>
              <w:t>7)</w:t>
            </w:r>
          </w:p>
        </w:tc>
        <w:tc>
          <w:tcPr>
            <w:tcW w:w="1134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66" w:right="5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pacing w:val="-5"/>
                <w:w w:val="95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9" w:right="2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A4E6E">
              <w:rPr>
                <w:rFonts w:ascii="Georgia" w:hAnsi="Georgia"/>
                <w:b/>
                <w:spacing w:val="-5"/>
                <w:sz w:val="20"/>
                <w:szCs w:val="20"/>
              </w:rPr>
              <w:t>200</w:t>
            </w:r>
          </w:p>
        </w:tc>
        <w:tc>
          <w:tcPr>
            <w:tcW w:w="756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74" w:right="61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A4E6E">
              <w:rPr>
                <w:rFonts w:ascii="Georgia" w:hAnsi="Georgia"/>
                <w:b/>
                <w:spacing w:val="-5"/>
                <w:w w:val="85"/>
                <w:sz w:val="20"/>
                <w:szCs w:val="20"/>
              </w:rPr>
              <w:t>15</w:t>
            </w:r>
          </w:p>
        </w:tc>
        <w:tc>
          <w:tcPr>
            <w:tcW w:w="661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6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A4E6E">
              <w:rPr>
                <w:rFonts w:ascii="Georgia" w:hAnsi="Georgia"/>
                <w:b/>
                <w:spacing w:val="-5"/>
                <w:sz w:val="20"/>
                <w:szCs w:val="20"/>
              </w:rPr>
              <w:t>400</w:t>
            </w:r>
          </w:p>
        </w:tc>
        <w:tc>
          <w:tcPr>
            <w:tcW w:w="502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49" w:right="35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A4E6E">
              <w:rPr>
                <w:rFonts w:ascii="Georgia" w:hAnsi="Georgia"/>
                <w:b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15" w:right="1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A4E6E">
              <w:rPr>
                <w:rFonts w:ascii="Georgia" w:hAnsi="Georgia"/>
                <w:b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7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"/>
              <w:ind w:left="21" w:right="6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E4D4"/>
          </w:tcPr>
          <w:p w:rsidR="0029636B" w:rsidRPr="006A4E6E" w:rsidRDefault="0029636B" w:rsidP="006A4E6E">
            <w:pPr>
              <w:pStyle w:val="TableParagraph"/>
              <w:spacing w:before="4"/>
              <w:ind w:left="181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29636B" w:rsidRPr="006A4E6E" w:rsidTr="0029636B">
        <w:trPr>
          <w:trHeight w:val="719"/>
        </w:trPr>
        <w:tc>
          <w:tcPr>
            <w:tcW w:w="2835" w:type="dxa"/>
          </w:tcPr>
          <w:p w:rsidR="0029636B" w:rsidRPr="006A4E6E" w:rsidRDefault="0029636B" w:rsidP="006A4E6E">
            <w:pPr>
              <w:pStyle w:val="TableParagraph"/>
              <w:spacing w:before="3" w:line="244" w:lineRule="auto"/>
              <w:ind w:left="220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z w:val="20"/>
                <w:szCs w:val="20"/>
              </w:rPr>
              <w:t>Ветеринарна</w:t>
            </w:r>
            <w:r w:rsidRPr="006A4E6E">
              <w:rPr>
                <w:rFonts w:ascii="Georgia" w:hAnsi="Georgia"/>
                <w:spacing w:val="-6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медицина</w:t>
            </w:r>
            <w:r w:rsidRPr="006A4E6E">
              <w:rPr>
                <w:rFonts w:ascii="Georgia" w:hAnsi="Georgia"/>
                <w:spacing w:val="4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(интегрирани</w:t>
            </w:r>
            <w:r w:rsidRPr="006A4E6E">
              <w:rPr>
                <w:rFonts w:ascii="Georgia" w:hAnsi="Georgia"/>
                <w:spacing w:val="-5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студии</w:t>
            </w:r>
            <w:r w:rsidRPr="006A4E6E">
              <w:rPr>
                <w:rFonts w:ascii="Georgia" w:hAnsi="Georgia"/>
                <w:spacing w:val="-3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од</w:t>
            </w:r>
            <w:r w:rsidRPr="006A4E6E">
              <w:rPr>
                <w:rFonts w:ascii="Georgia" w:hAnsi="Georgia"/>
                <w:spacing w:val="-4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I</w:t>
            </w:r>
            <w:r w:rsidRPr="006A4E6E">
              <w:rPr>
                <w:rFonts w:ascii="Georgia" w:hAnsi="Georgia"/>
                <w:spacing w:val="-4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и</w:t>
            </w:r>
            <w:r w:rsidRPr="006A4E6E">
              <w:rPr>
                <w:rFonts w:ascii="Georgia" w:hAnsi="Georgia"/>
                <w:spacing w:val="-3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II</w:t>
            </w:r>
            <w:r w:rsidRPr="006A4E6E">
              <w:rPr>
                <w:rFonts w:ascii="Georgia" w:hAnsi="Georgia"/>
                <w:spacing w:val="4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pacing w:val="-2"/>
                <w:sz w:val="20"/>
                <w:szCs w:val="20"/>
              </w:rPr>
              <w:t>циклус)</w:t>
            </w:r>
          </w:p>
          <w:p w:rsidR="0029636B" w:rsidRPr="006A4E6E" w:rsidRDefault="0029636B" w:rsidP="006A4E6E">
            <w:pPr>
              <w:pStyle w:val="TableParagraph"/>
              <w:spacing w:before="2" w:line="156" w:lineRule="exact"/>
              <w:ind w:left="220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w w:val="70"/>
                <w:sz w:val="20"/>
                <w:szCs w:val="20"/>
              </w:rPr>
              <w:t>(12</w:t>
            </w:r>
            <w:r w:rsidRPr="006A4E6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pacing w:val="-2"/>
                <w:w w:val="95"/>
                <w:sz w:val="20"/>
                <w:szCs w:val="20"/>
              </w:rPr>
              <w:t>семестри)</w:t>
            </w:r>
          </w:p>
        </w:tc>
        <w:tc>
          <w:tcPr>
            <w:tcW w:w="1134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66" w:right="55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pacing w:val="-5"/>
                <w:w w:val="95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9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5"/>
                <w:sz w:val="20"/>
                <w:szCs w:val="20"/>
              </w:rPr>
              <w:t>200</w:t>
            </w:r>
          </w:p>
        </w:tc>
        <w:tc>
          <w:tcPr>
            <w:tcW w:w="756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77" w:right="61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5"/>
                <w:w w:val="85"/>
                <w:sz w:val="20"/>
                <w:szCs w:val="20"/>
              </w:rPr>
              <w:t>15</w:t>
            </w:r>
          </w:p>
        </w:tc>
        <w:tc>
          <w:tcPr>
            <w:tcW w:w="661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10"/>
              <w:jc w:val="center"/>
              <w:rPr>
                <w:rFonts w:ascii="Georgia" w:hAnsi="Georgia"/>
                <w:sz w:val="20"/>
                <w:szCs w:val="20"/>
              </w:rPr>
            </w:pPr>
            <w:bookmarkStart w:id="0" w:name="_GoBack"/>
            <w:bookmarkEnd w:id="0"/>
            <w:r w:rsidRPr="006A4E6E">
              <w:rPr>
                <w:rFonts w:ascii="Georgia" w:hAnsi="Georgia"/>
                <w:spacing w:val="-5"/>
                <w:sz w:val="20"/>
                <w:szCs w:val="20"/>
              </w:rPr>
              <w:t>400</w:t>
            </w:r>
          </w:p>
        </w:tc>
        <w:tc>
          <w:tcPr>
            <w:tcW w:w="502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49" w:right="38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15" w:right="2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636B" w:rsidRPr="006A4E6E" w:rsidRDefault="0029636B" w:rsidP="006A4E6E">
            <w:pPr>
              <w:pStyle w:val="TableParagraph"/>
              <w:ind w:left="21" w:right="2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636B" w:rsidRPr="006A4E6E" w:rsidRDefault="0029636B" w:rsidP="006A4E6E">
            <w:pPr>
              <w:pStyle w:val="TableParagraph"/>
              <w:ind w:left="22" w:right="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9636B" w:rsidRPr="006A4E6E" w:rsidTr="0029636B">
        <w:trPr>
          <w:trHeight w:val="719"/>
        </w:trPr>
        <w:tc>
          <w:tcPr>
            <w:tcW w:w="2835" w:type="dxa"/>
          </w:tcPr>
          <w:p w:rsidR="0029636B" w:rsidRPr="006A4E6E" w:rsidRDefault="0029636B" w:rsidP="006A4E6E">
            <w:pPr>
              <w:pStyle w:val="TableParagraph"/>
              <w:spacing w:before="3" w:line="244" w:lineRule="auto"/>
              <w:ind w:left="220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z w:val="20"/>
                <w:szCs w:val="20"/>
              </w:rPr>
              <w:t>Ветеринарна</w:t>
            </w:r>
            <w:r w:rsidRPr="006A4E6E">
              <w:rPr>
                <w:rFonts w:ascii="Georgia" w:hAnsi="Georgia"/>
                <w:spacing w:val="-9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медицина</w:t>
            </w:r>
            <w:r w:rsidRPr="006A4E6E">
              <w:rPr>
                <w:rFonts w:ascii="Georgia" w:hAnsi="Georgia"/>
                <w:spacing w:val="-8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на</w:t>
            </w:r>
            <w:r w:rsidRPr="006A4E6E">
              <w:rPr>
                <w:rFonts w:ascii="Georgia" w:hAnsi="Georgia"/>
                <w:spacing w:val="4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англиски</w:t>
            </w:r>
            <w:r w:rsidRPr="006A4E6E">
              <w:rPr>
                <w:rFonts w:ascii="Georgia" w:hAnsi="Georgia"/>
                <w:spacing w:val="-5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јазик</w:t>
            </w:r>
            <w:r w:rsidRPr="006A4E6E">
              <w:rPr>
                <w:rFonts w:ascii="Georgia" w:hAnsi="Georgia"/>
                <w:spacing w:val="-5"/>
                <w:w w:val="9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w w:val="90"/>
                <w:sz w:val="20"/>
                <w:szCs w:val="20"/>
              </w:rPr>
              <w:t>(интегрирани</w:t>
            </w:r>
            <w:r w:rsidRPr="006A4E6E">
              <w:rPr>
                <w:rFonts w:ascii="Georgia" w:hAnsi="Georgia"/>
                <w:spacing w:val="40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студии</w:t>
            </w:r>
            <w:r w:rsidRPr="006A4E6E">
              <w:rPr>
                <w:rFonts w:ascii="Georgia" w:hAnsi="Georgia"/>
                <w:spacing w:val="-1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од I</w:t>
            </w:r>
            <w:r w:rsidRPr="006A4E6E">
              <w:rPr>
                <w:rFonts w:ascii="Georgia" w:hAnsi="Georgia"/>
                <w:spacing w:val="-3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и</w:t>
            </w:r>
            <w:r w:rsidRPr="006A4E6E">
              <w:rPr>
                <w:rFonts w:ascii="Georgia" w:hAnsi="Georgia"/>
                <w:spacing w:val="-1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II</w:t>
            </w:r>
            <w:r w:rsidRPr="006A4E6E">
              <w:rPr>
                <w:rFonts w:ascii="Georgia" w:hAnsi="Georgia"/>
                <w:spacing w:val="-2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z w:val="20"/>
                <w:szCs w:val="20"/>
              </w:rPr>
              <w:t>циклус)</w:t>
            </w:r>
          </w:p>
          <w:p w:rsidR="0029636B" w:rsidRPr="006A4E6E" w:rsidRDefault="0029636B" w:rsidP="006A4E6E">
            <w:pPr>
              <w:pStyle w:val="TableParagraph"/>
              <w:spacing w:before="2" w:line="156" w:lineRule="exact"/>
              <w:ind w:left="220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w w:val="65"/>
                <w:sz w:val="20"/>
                <w:szCs w:val="20"/>
              </w:rPr>
              <w:t>(11</w:t>
            </w:r>
            <w:r w:rsidRPr="006A4E6E">
              <w:rPr>
                <w:rFonts w:ascii="Georgia" w:hAnsi="Georgia"/>
                <w:spacing w:val="-1"/>
                <w:sz w:val="20"/>
                <w:szCs w:val="20"/>
              </w:rPr>
              <w:t xml:space="preserve"> </w:t>
            </w:r>
            <w:r w:rsidRPr="006A4E6E">
              <w:rPr>
                <w:rFonts w:ascii="Georgia" w:hAnsi="Georgia"/>
                <w:spacing w:val="-2"/>
                <w:w w:val="90"/>
                <w:sz w:val="20"/>
                <w:szCs w:val="20"/>
              </w:rPr>
              <w:t>семестри)</w:t>
            </w:r>
          </w:p>
        </w:tc>
        <w:tc>
          <w:tcPr>
            <w:tcW w:w="1134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66" w:right="56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9636B" w:rsidRPr="006A4E6E" w:rsidRDefault="0029636B" w:rsidP="006A4E6E">
            <w:pPr>
              <w:pStyle w:val="TableParagraph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56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69" w:right="61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9636B" w:rsidRPr="006A4E6E" w:rsidRDefault="0029636B" w:rsidP="006A4E6E">
            <w:pPr>
              <w:pStyle w:val="TableParagraph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2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49" w:right="35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10"/>
                <w:w w:val="95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29636B" w:rsidRPr="006A4E6E" w:rsidRDefault="0029636B" w:rsidP="006A4E6E">
            <w:pPr>
              <w:pStyle w:val="TableParagraph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6B" w:rsidRPr="006A4E6E" w:rsidRDefault="0029636B" w:rsidP="006A4E6E">
            <w:pPr>
              <w:pStyle w:val="TableParagraph"/>
              <w:spacing w:before="96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ind w:left="21" w:right="4"/>
              <w:jc w:val="center"/>
              <w:rPr>
                <w:rFonts w:ascii="Georgia" w:hAnsi="Georgia"/>
                <w:sz w:val="20"/>
                <w:szCs w:val="20"/>
              </w:rPr>
            </w:pPr>
            <w:r w:rsidRPr="006A4E6E">
              <w:rPr>
                <w:rFonts w:ascii="Georgia" w:hAnsi="Georgia"/>
                <w:spacing w:val="-5"/>
                <w:w w:val="85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9636B" w:rsidRPr="006A4E6E" w:rsidRDefault="0029636B" w:rsidP="006A4E6E">
            <w:pPr>
              <w:pStyle w:val="TableParagraph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6A4E6E" w:rsidRDefault="0029636B" w:rsidP="006A4E6E">
            <w:pPr>
              <w:pStyle w:val="TableParagraph"/>
              <w:spacing w:before="11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9636B" w:rsidRPr="0029636B" w:rsidRDefault="0029636B" w:rsidP="006A4E6E">
            <w:pPr>
              <w:pStyle w:val="TableParagraph"/>
              <w:spacing w:before="1"/>
              <w:ind w:left="22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9636B">
              <w:rPr>
                <w:rFonts w:ascii="Georgia" w:hAnsi="Georgia"/>
                <w:b/>
                <w:spacing w:val="-4"/>
                <w:sz w:val="20"/>
                <w:szCs w:val="20"/>
              </w:rPr>
              <w:t>4000</w:t>
            </w:r>
          </w:p>
        </w:tc>
      </w:tr>
    </w:tbl>
    <w:p w:rsidR="00500F29" w:rsidRDefault="00500F29"/>
    <w:sectPr w:rsidR="00500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C"/>
    <w:rsid w:val="0029636B"/>
    <w:rsid w:val="00500F29"/>
    <w:rsid w:val="006A4E6E"/>
    <w:rsid w:val="00E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94A9"/>
  <w15:chartTrackingRefBased/>
  <w15:docId w15:val="{CCA008F0-F87C-4D2C-A9B5-CEE82B6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094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2024-09-14T07:21:00Z</dcterms:created>
  <dcterms:modified xsi:type="dcterms:W3CDTF">2024-09-14T07:21:00Z</dcterms:modified>
</cp:coreProperties>
</file>